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das aulas gravadas online: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https://educast.fccn.pt/vod/channels/c88eohydg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st.fccn.pt/vod/channels/c88eohy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